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875" w:rsidRPr="00134D10" w:rsidRDefault="008A6835" w:rsidP="00F032DB">
      <w:pPr>
        <w:jc w:val="center"/>
        <w:rPr>
          <w:sz w:val="28"/>
          <w:szCs w:val="28"/>
        </w:rPr>
      </w:pPr>
      <w:r w:rsidRPr="00134D10">
        <w:rPr>
          <w:sz w:val="28"/>
          <w:szCs w:val="28"/>
        </w:rPr>
        <w:t>Om at være/ at turde være/</w:t>
      </w:r>
      <w:proofErr w:type="gramStart"/>
      <w:r w:rsidR="00134D10">
        <w:rPr>
          <w:sz w:val="28"/>
          <w:szCs w:val="28"/>
        </w:rPr>
        <w:t xml:space="preserve">og </w:t>
      </w:r>
      <w:r w:rsidRPr="00134D10">
        <w:rPr>
          <w:sz w:val="28"/>
          <w:szCs w:val="28"/>
        </w:rPr>
        <w:t xml:space="preserve"> ikke</w:t>
      </w:r>
      <w:proofErr w:type="gramEnd"/>
      <w:r w:rsidRPr="00134D10">
        <w:rPr>
          <w:sz w:val="28"/>
          <w:szCs w:val="28"/>
        </w:rPr>
        <w:t xml:space="preserve"> at ville være sårbar</w:t>
      </w:r>
    </w:p>
    <w:p w:rsidR="008A6835" w:rsidRDefault="008A6835" w:rsidP="00F032DB">
      <w:pPr>
        <w:jc w:val="center"/>
      </w:pPr>
      <w:r>
        <w:t>”Sårbarhed er en styrke”</w:t>
      </w:r>
    </w:p>
    <w:p w:rsidR="008A6835" w:rsidRDefault="008A6835" w:rsidP="00F032DB">
      <w:pPr>
        <w:jc w:val="center"/>
      </w:pPr>
      <w:r>
        <w:t>” Jeg kan jo ikke rende rundt og tude på arbejdet”.</w:t>
      </w:r>
    </w:p>
    <w:p w:rsidR="008A6835" w:rsidRDefault="008A6835" w:rsidP="00F032DB">
      <w:pPr>
        <w:jc w:val="center"/>
      </w:pPr>
      <w:r>
        <w:t>”Jeg føler mig bestemt ikke stærk, når jeg græder”.</w:t>
      </w:r>
    </w:p>
    <w:p w:rsidR="008A6835" w:rsidRDefault="008A6835" w:rsidP="00F032DB">
      <w:pPr>
        <w:jc w:val="center"/>
      </w:pPr>
      <w:proofErr w:type="spellStart"/>
      <w:r>
        <w:t xml:space="preserve">Jeg </w:t>
      </w:r>
      <w:proofErr w:type="spellEnd"/>
      <w:r>
        <w:t>tænker at de fleste i en snak om sårbarhed, kan blive enige om at det er godt</w:t>
      </w:r>
      <w:r w:rsidR="00134D10">
        <w:t>,</w:t>
      </w:r>
      <w:r>
        <w:t xml:space="preserve"> at kan stå ved sin sårbarhed</w:t>
      </w:r>
      <w:r w:rsidRPr="00134D10">
        <w:rPr>
          <w:color w:val="FF0000"/>
        </w:rPr>
        <w:t xml:space="preserve">, </w:t>
      </w:r>
      <w:proofErr w:type="gramStart"/>
      <w:r w:rsidRPr="00134D10">
        <w:rPr>
          <w:color w:val="FF0000"/>
        </w:rPr>
        <w:t>MEN….</w:t>
      </w:r>
      <w:proofErr w:type="gramEnd"/>
      <w:r w:rsidRPr="00134D10">
        <w:rPr>
          <w:color w:val="FF0000"/>
        </w:rPr>
        <w:t xml:space="preserve">. </w:t>
      </w:r>
      <w:r>
        <w:t>så kommer det. Bare ikke på arbejdet, derhjemme over spisebordet, i bussen på vej på arbejdet,</w:t>
      </w:r>
      <w:r w:rsidR="00F351F8">
        <w:t xml:space="preserve"> slet ikke på arbejdet,</w:t>
      </w:r>
      <w:r>
        <w:t xml:space="preserve"> hos lægen, til træning, sammen med børnene</w:t>
      </w:r>
      <w:r w:rsidR="00F351F8">
        <w:t>,</w:t>
      </w:r>
      <w:r w:rsidR="00134D10">
        <w:t xml:space="preserve"> </w:t>
      </w:r>
      <w:r>
        <w:t>sammen med vennerne</w:t>
      </w:r>
      <w:r w:rsidR="00134D10">
        <w:t xml:space="preserve"> eller familien </w:t>
      </w:r>
      <w:r>
        <w:t>etc.</w:t>
      </w:r>
    </w:p>
    <w:p w:rsidR="008A6835" w:rsidRDefault="008A6835" w:rsidP="00F032DB">
      <w:pPr>
        <w:jc w:val="center"/>
      </w:pPr>
      <w:r>
        <w:t xml:space="preserve">Så i kampen for ikke at mærke sårbarheden, </w:t>
      </w:r>
      <w:r w:rsidR="00134D10">
        <w:t>idet</w:t>
      </w:r>
      <w:r>
        <w:t xml:space="preserve"> den</w:t>
      </w:r>
      <w:r w:rsidR="00134D10">
        <w:t xml:space="preserve"> kan</w:t>
      </w:r>
      <w:r>
        <w:t xml:space="preserve"> udtrykke et misforstået fænomen kaldet svaghed, bliver du langsomt mere og mere frustreret, let indebrændt, irriteret, begynder at se svagheder/sårbarheder hos andre, som måske trigger din egen kamp for ikke at mærke din sårbarhed.</w:t>
      </w:r>
    </w:p>
    <w:p w:rsidR="008A6835" w:rsidRPr="00134D10" w:rsidRDefault="008A6835" w:rsidP="00F032DB">
      <w:pPr>
        <w:jc w:val="center"/>
        <w:rPr>
          <w:color w:val="C00000"/>
        </w:rPr>
      </w:pPr>
      <w:r w:rsidRPr="00134D10">
        <w:rPr>
          <w:color w:val="FF0000"/>
        </w:rPr>
        <w:t>Det er nemlig meget lettere at se andres sårbarheder, fremfor at mærke sine egne</w:t>
      </w:r>
      <w:r w:rsidRPr="00134D10">
        <w:rPr>
          <w:color w:val="C00000"/>
        </w:rPr>
        <w:t>.</w:t>
      </w:r>
    </w:p>
    <w:p w:rsidR="008A6835" w:rsidRDefault="008A6835" w:rsidP="00F032DB">
      <w:pPr>
        <w:jc w:val="center"/>
      </w:pPr>
      <w:r>
        <w:t xml:space="preserve">Det er her du må stoppe op og spørge dig selv, </w:t>
      </w:r>
      <w:r w:rsidR="00134D10">
        <w:t>”</w:t>
      </w:r>
      <w:r w:rsidRPr="00134D10">
        <w:rPr>
          <w:color w:val="FF0000"/>
          <w:sz w:val="32"/>
          <w:szCs w:val="32"/>
        </w:rPr>
        <w:t>hvor er du på vej hen</w:t>
      </w:r>
      <w:r w:rsidR="00134D10" w:rsidRPr="00134D10">
        <w:rPr>
          <w:color w:val="FF0000"/>
          <w:sz w:val="32"/>
          <w:szCs w:val="32"/>
        </w:rPr>
        <w:t>?</w:t>
      </w:r>
      <w:r w:rsidR="00134D10">
        <w:rPr>
          <w:color w:val="FF0000"/>
          <w:sz w:val="32"/>
          <w:szCs w:val="32"/>
        </w:rPr>
        <w:t>”</w:t>
      </w:r>
      <w:r w:rsidR="00F032DB" w:rsidRPr="00F032DB">
        <w:rPr>
          <w:noProof/>
          <w:color w:val="FF0000"/>
        </w:rPr>
        <w:t xml:space="preserve"> </w:t>
      </w:r>
      <w:r w:rsidR="00F032DB">
        <w:rPr>
          <w:noProof/>
          <w:color w:val="FF0000"/>
        </w:rPr>
        <w:drawing>
          <wp:inline distT="0" distB="0" distL="0" distR="0" wp14:anchorId="1425C027" wp14:editId="07495A55">
            <wp:extent cx="371475" cy="371475"/>
            <wp:effectExtent l="0" t="0" r="0" b="9525"/>
            <wp:docPr id="4" name="Grafik 4" descr="Løftet hå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RaisedHand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35" w:rsidRDefault="00D54F1B" w:rsidP="00F032DB">
      <w:pPr>
        <w:jc w:val="center"/>
      </w:pPr>
      <w:r>
        <w:t>Har du mærket efter om du har gjort</w:t>
      </w:r>
      <w:r w:rsidR="00134D10">
        <w:t xml:space="preserve"> </w:t>
      </w:r>
      <w:r>
        <w:t xml:space="preserve">noget rigtige for dig selv i dag, eller er du fanget ind i hamsterhjulet af effektivitet, ukuelighed og ” jegklarer </w:t>
      </w:r>
      <w:proofErr w:type="spellStart"/>
      <w:r>
        <w:t>detnok</w:t>
      </w:r>
      <w:proofErr w:type="spellEnd"/>
      <w:proofErr w:type="gramStart"/>
      <w:r>
        <w:t>”,  eller</w:t>
      </w:r>
      <w:proofErr w:type="gramEnd"/>
      <w:r>
        <w:t xml:space="preserve"> ” </w:t>
      </w:r>
      <w:proofErr w:type="spellStart"/>
      <w:r>
        <w:t>detgårnokover</w:t>
      </w:r>
      <w:proofErr w:type="spellEnd"/>
      <w:r>
        <w:t>”-syndromet?</w:t>
      </w:r>
    </w:p>
    <w:p w:rsidR="00F032DB" w:rsidRDefault="00D54F1B" w:rsidP="00F032DB">
      <w:pPr>
        <w:jc w:val="center"/>
      </w:pPr>
      <w:r>
        <w:t>Måske har du fået ondt i lænd eller nakke og den ene skulder værker i visse stillinger. Maven fungerer ikke altid optimalt og pludselig får du knæsmerter,</w:t>
      </w:r>
      <w:r w:rsidR="00134D10">
        <w:t xml:space="preserve"> </w:t>
      </w:r>
      <w:r>
        <w:t xml:space="preserve">uden at du har fået skader. Det kan være lidt svært at falde i søvn om aftenen og du vågner flere gange i løbet af natten. Men det går jo nok over, hvis du ignorerer det. Man vil jo ikke kategoriseres som </w:t>
      </w:r>
      <w:proofErr w:type="gramStart"/>
      <w:r>
        <w:t>hypokonder….</w:t>
      </w:r>
      <w:proofErr w:type="gramEnd"/>
      <w:r>
        <w:t>.</w:t>
      </w:r>
    </w:p>
    <w:p w:rsidR="00D54F1B" w:rsidRPr="00134D10" w:rsidRDefault="00D54F1B" w:rsidP="00F032DB">
      <w:pPr>
        <w:jc w:val="center"/>
        <w:rPr>
          <w:color w:val="FF0000"/>
        </w:rPr>
      </w:pPr>
      <w:r w:rsidRPr="00134D10">
        <w:rPr>
          <w:color w:val="FF0000"/>
        </w:rPr>
        <w:t>Er du styret mere af</w:t>
      </w:r>
      <w:r w:rsidR="00134D10" w:rsidRPr="00134D10">
        <w:rPr>
          <w:color w:val="FF0000"/>
        </w:rPr>
        <w:t xml:space="preserve">, hvordan du burde have det, </w:t>
      </w:r>
      <w:r w:rsidRPr="00134D10">
        <w:rPr>
          <w:color w:val="FF0000"/>
        </w:rPr>
        <w:t>end af hvordan du reelt har det?</w:t>
      </w:r>
      <w:r w:rsidR="00F032DB" w:rsidRPr="00F032DB">
        <w:rPr>
          <w:noProof/>
        </w:rPr>
        <w:t xml:space="preserve"> </w:t>
      </w:r>
      <w:r w:rsidR="00F032DB">
        <w:rPr>
          <w:noProof/>
        </w:rPr>
        <w:drawing>
          <wp:inline distT="0" distB="0" distL="0" distR="0" wp14:anchorId="2570B88C" wp14:editId="7064910C">
            <wp:extent cx="352425" cy="352425"/>
            <wp:effectExtent l="0" t="0" r="0" b="9525"/>
            <wp:docPr id="2" name="Grafik 2" descr="Overrasket ansigt uden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SurprisedFaceOutli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1F8" w:rsidRPr="00134D10" w:rsidRDefault="00F351F8" w:rsidP="00F032DB">
      <w:pPr>
        <w:jc w:val="center"/>
        <w:rPr>
          <w:color w:val="FF0000"/>
        </w:rPr>
      </w:pPr>
      <w:r w:rsidRPr="00134D10">
        <w:rPr>
          <w:color w:val="FF0000"/>
        </w:rPr>
        <w:t>Er du i tvivl om hvad du faktisk mærker?</w:t>
      </w:r>
    </w:p>
    <w:p w:rsidR="00F351F8" w:rsidRPr="00134D10" w:rsidRDefault="00F351F8" w:rsidP="00F032DB">
      <w:pPr>
        <w:jc w:val="center"/>
        <w:rPr>
          <w:color w:val="00B050"/>
        </w:rPr>
      </w:pPr>
      <w:r w:rsidRPr="00134D10">
        <w:rPr>
          <w:color w:val="00B050"/>
        </w:rPr>
        <w:t>Kropsterapi og Reiki healing kan hjælpe dig til</w:t>
      </w:r>
      <w:r w:rsidR="00134D10" w:rsidRPr="00134D10">
        <w:rPr>
          <w:color w:val="00B050"/>
        </w:rPr>
        <w:t>,</w:t>
      </w:r>
      <w:r w:rsidRPr="00134D10">
        <w:rPr>
          <w:color w:val="00B050"/>
        </w:rPr>
        <w:t xml:space="preserve"> at mærke hvordan du har det. Kroppen kan tilmed fortælle dig hvad den har brug for. Den venter bare på at du lader dig guide af den.</w:t>
      </w:r>
    </w:p>
    <w:p w:rsidR="00F351F8" w:rsidRPr="00134D10" w:rsidRDefault="00F351F8" w:rsidP="00F032DB">
      <w:pPr>
        <w:jc w:val="center"/>
        <w:rPr>
          <w:color w:val="00B050"/>
          <w:sz w:val="28"/>
          <w:szCs w:val="28"/>
        </w:rPr>
      </w:pPr>
      <w:r w:rsidRPr="00134D10">
        <w:rPr>
          <w:color w:val="00B050"/>
        </w:rPr>
        <w:t>Så lad mig h</w:t>
      </w:r>
      <w:r w:rsidR="00134D10" w:rsidRPr="00134D10">
        <w:rPr>
          <w:color w:val="00B050"/>
        </w:rPr>
        <w:t>jælpe dig på vej til at turde mærke dine sårbarheder, så du kan være i dem, tage højde for dem og tilmed slippe dem.</w:t>
      </w:r>
      <w:r w:rsidR="00C9274B">
        <w:rPr>
          <w:color w:val="00B050"/>
        </w:rPr>
        <w:t xml:space="preserve"> </w:t>
      </w:r>
      <w:bookmarkStart w:id="0" w:name="_GoBack"/>
      <w:bookmarkEnd w:id="0"/>
      <w:r w:rsidR="00134D10" w:rsidRPr="00134D10">
        <w:rPr>
          <w:color w:val="00B050"/>
          <w:sz w:val="28"/>
          <w:szCs w:val="28"/>
        </w:rPr>
        <w:t>Og så vil sætningen ” Sårbarhed er en styrke” komme til at give mening.</w:t>
      </w:r>
      <w:r w:rsidR="00F032DB">
        <w:rPr>
          <w:noProof/>
          <w:color w:val="00B050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3" name="Grafik 3" descr="Tommelfingeren o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ThumbsUpSig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10" w:rsidRDefault="00134D10" w:rsidP="00F032DB">
      <w:pPr>
        <w:jc w:val="center"/>
      </w:pPr>
      <w:r>
        <w:t xml:space="preserve">Ring på 25671144 eller bestil tid til behandling på </w:t>
      </w:r>
      <w:proofErr w:type="spellStart"/>
      <w:proofErr w:type="gramStart"/>
      <w:r>
        <w:t>trinepedersen.onlinebooq</w:t>
      </w:r>
      <w:proofErr w:type="spellEnd"/>
      <w:proofErr w:type="gramEnd"/>
      <w:r>
        <w:t>.</w:t>
      </w:r>
    </w:p>
    <w:p w:rsidR="00134D10" w:rsidRDefault="00F032DB" w:rsidP="00F032DB">
      <w:pPr>
        <w:jc w:val="center"/>
      </w:pPr>
      <w:r>
        <w:t xml:space="preserve">Se rabatordninger på </w:t>
      </w:r>
      <w:hyperlink r:id="rId10" w:history="1">
        <w:r w:rsidRPr="00BF2EB3">
          <w:rPr>
            <w:rStyle w:val="Hyperlink"/>
          </w:rPr>
          <w:t>www.varmehænder.com/priser</w:t>
        </w:r>
      </w:hyperlink>
      <w:r>
        <w:t xml:space="preserve">   </w:t>
      </w:r>
      <w:r w:rsidR="00134D10">
        <w:t>Kærlig hilsen Trine</w:t>
      </w:r>
      <w:r>
        <w:t xml:space="preserve">     </w:t>
      </w:r>
      <w:r w:rsidR="00134D10">
        <w:rPr>
          <w:noProof/>
        </w:rPr>
        <w:drawing>
          <wp:inline distT="0" distB="0" distL="0" distR="0">
            <wp:extent cx="1504878" cy="871495"/>
            <wp:effectExtent l="0" t="0" r="635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erbrokropsterapiogreiki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369" cy="87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D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D4"/>
    <w:rsid w:val="00074E74"/>
    <w:rsid w:val="000C5AD4"/>
    <w:rsid w:val="001004D2"/>
    <w:rsid w:val="00125E27"/>
    <w:rsid w:val="00134D10"/>
    <w:rsid w:val="002B58DF"/>
    <w:rsid w:val="002D4451"/>
    <w:rsid w:val="002F4F70"/>
    <w:rsid w:val="00351607"/>
    <w:rsid w:val="004E6875"/>
    <w:rsid w:val="008A6835"/>
    <w:rsid w:val="008B63AB"/>
    <w:rsid w:val="00A02159"/>
    <w:rsid w:val="00B6416C"/>
    <w:rsid w:val="00BC2FE3"/>
    <w:rsid w:val="00C30174"/>
    <w:rsid w:val="00C9274B"/>
    <w:rsid w:val="00D54F1B"/>
    <w:rsid w:val="00F032DB"/>
    <w:rsid w:val="00F3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4508"/>
  <w15:chartTrackingRefBased/>
  <w15:docId w15:val="{3AF55B5A-7A6A-47B0-8C6F-FC75822B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032D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032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svg"/><Relationship Id="rId10" Type="http://schemas.openxmlformats.org/officeDocument/2006/relationships/hyperlink" Target="http://www.varmeh&#230;nder.com/prise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Pedersen</dc:creator>
  <cp:keywords/>
  <dc:description/>
  <cp:lastModifiedBy>Trine Pedersen</cp:lastModifiedBy>
  <cp:revision>4</cp:revision>
  <dcterms:created xsi:type="dcterms:W3CDTF">2017-08-09T16:21:00Z</dcterms:created>
  <dcterms:modified xsi:type="dcterms:W3CDTF">2017-08-09T17:01:00Z</dcterms:modified>
</cp:coreProperties>
</file>